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Standard boilerplate</w:t>
      </w:r>
    </w:p>
    <w:p>
      <w:r>
        <w:rPr>
          <w:b/>
        </w:rPr>
        <w:t>About RPGMotor Works. RPGMotor Works GmbH designs and builds brushless DC and servo motors for machines that are expected to run for decades. Founded in Stuttgart in 1958 and still privately held, the company employs about 12,100 people at eight sites in Germany, Canada, the United States, Mexico and India. Its three divisions, Industrial Drives, Mobility and Aerospace &amp; Defense, supply more than 200 motor models in 15 product families, including ServoPrime® industrial servo motors, RoboTorq® robotics joint motors, eMotion® EV traction motors and AeroX® flight-qualified actuators. RPG ServiceLine provides field service, repair and spare parts worldwide, and DriveSense® condition monitoring helps customers spot wear before it stops a line. RPGMotor Works serves customers in industrial automation, robotics, medical and precision equipment, electric vehicles, aerospace, heavy equipment, HVAC and renewable energy through 350 sales engineers and 26 channel partners. Learn more at www.rpgmotor-works.com.</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8371" cy="347472"/>
          <wp:docPr id="1" name="Picture 1"/>
          <wp:cNvGraphicFramePr>
            <a:graphicFrameLocks noChangeAspect="1"/>
          </wp:cNvGraphicFramePr>
          <a:graphic>
            <a:graphicData uri="http://schemas.openxmlformats.org/drawingml/2006/picture">
              <pic:pic>
                <pic:nvPicPr>
                  <pic:cNvPr id="0" name="horizontal_RGB_SOLID.png"/>
                  <pic:cNvPicPr/>
                </pic:nvPicPr>
                <pic:blipFill>
                  <a:blip r:embed="rId1"/>
                  <a:stretch>
                    <a:fillRect/>
                  </a:stretch>
                </pic:blipFill>
                <pic:spPr>
                  <a:xfrm>
                    <a:off x="0" y="0"/>
                    <a:ext cx="1598371" cy="34747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